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F6" w:rsidRDefault="003929F6" w:rsidP="003929F6">
      <w:pPr>
        <w:spacing w:after="0" w:line="240" w:lineRule="auto"/>
        <w:rPr>
          <w:rFonts w:asciiTheme="minorHAnsi" w:hAnsiTheme="minorHAnsi" w:cstheme="minorHAnsi"/>
          <w:lang w:val="en-GB"/>
        </w:rPr>
      </w:pPr>
      <w:bookmarkStart w:id="0" w:name="_GoBack"/>
      <w:bookmarkEnd w:id="0"/>
    </w:p>
    <w:p w:rsidR="00C06BAA" w:rsidRDefault="00C06BAA" w:rsidP="003929F6">
      <w:pPr>
        <w:spacing w:after="0" w:line="240" w:lineRule="auto"/>
        <w:rPr>
          <w:rFonts w:asciiTheme="minorHAnsi" w:hAnsiTheme="minorHAnsi" w:cstheme="minorHAnsi"/>
          <w:lang w:val="en-GB"/>
        </w:rPr>
      </w:pPr>
      <w:r w:rsidRPr="003929F6">
        <w:rPr>
          <w:rFonts w:asciiTheme="minorHAnsi" w:hAnsiTheme="minorHAnsi" w:cstheme="minorHAnsi"/>
          <w:lang w:val="en-GB"/>
        </w:rPr>
        <w:t>Date: 19th of May 2011</w:t>
      </w:r>
    </w:p>
    <w:p w:rsidR="005B2A49" w:rsidRPr="003929F6" w:rsidRDefault="005B2A49" w:rsidP="003929F6">
      <w:pPr>
        <w:spacing w:after="0" w:line="240" w:lineRule="auto"/>
        <w:rPr>
          <w:rFonts w:asciiTheme="minorHAnsi" w:hAnsiTheme="minorHAnsi" w:cstheme="minorHAnsi"/>
          <w:lang w:val="en-GB"/>
        </w:rPr>
      </w:pPr>
    </w:p>
    <w:p w:rsidR="00C06BAA" w:rsidRPr="003929F6" w:rsidRDefault="003929F6" w:rsidP="003929F6">
      <w:pPr>
        <w:spacing w:after="0" w:line="240" w:lineRule="auto"/>
        <w:rPr>
          <w:rFonts w:asciiTheme="minorHAnsi" w:hAnsiTheme="minorHAnsi" w:cstheme="minorHAnsi"/>
          <w:b/>
          <w:lang w:val="en-GB"/>
        </w:rPr>
      </w:pPr>
      <w:r w:rsidRPr="003929F6">
        <w:rPr>
          <w:rFonts w:asciiTheme="minorHAnsi" w:hAnsiTheme="minorHAnsi" w:cstheme="minorHAnsi"/>
          <w:b/>
          <w:lang w:val="en-GB"/>
        </w:rPr>
        <w:t>SPAIN - PROJECT DISSEMINATION: BUSINESS SUPPORT PROFESSIONAL CAREER PATHWAY</w:t>
      </w:r>
    </w:p>
    <w:p w:rsidR="00C06BAA" w:rsidRPr="003929F6" w:rsidRDefault="00C06BAA" w:rsidP="003929F6">
      <w:pPr>
        <w:spacing w:after="0" w:line="240" w:lineRule="auto"/>
        <w:rPr>
          <w:rFonts w:asciiTheme="minorHAnsi" w:hAnsiTheme="minorHAnsi" w:cstheme="minorHAnsi"/>
          <w:b/>
          <w:lang w:val="en-GB"/>
        </w:rPr>
      </w:pPr>
    </w:p>
    <w:p w:rsidR="00C06BAA" w:rsidRPr="003929F6" w:rsidRDefault="00C06BAA" w:rsidP="003929F6">
      <w:pPr>
        <w:spacing w:after="0" w:line="240" w:lineRule="auto"/>
        <w:rPr>
          <w:rFonts w:asciiTheme="minorHAnsi" w:hAnsiTheme="minorHAnsi" w:cstheme="minorHAnsi"/>
          <w:lang w:val="en-GB"/>
        </w:rPr>
      </w:pPr>
      <w:r w:rsidRPr="003929F6">
        <w:rPr>
          <w:rFonts w:asciiTheme="minorHAnsi" w:hAnsiTheme="minorHAnsi" w:cstheme="minorHAnsi"/>
          <w:b/>
          <w:lang w:val="en-GB"/>
        </w:rPr>
        <w:t xml:space="preserve">Date of the event: </w:t>
      </w:r>
      <w:r w:rsidR="003929F6">
        <w:rPr>
          <w:rFonts w:asciiTheme="minorHAnsi" w:hAnsiTheme="minorHAnsi" w:cstheme="minorHAnsi"/>
          <w:lang w:val="en-GB"/>
        </w:rPr>
        <w:t>May 19</w:t>
      </w:r>
      <w:r w:rsidRPr="003929F6">
        <w:rPr>
          <w:rFonts w:asciiTheme="minorHAnsi" w:hAnsiTheme="minorHAnsi" w:cstheme="minorHAnsi"/>
          <w:lang w:val="en-GB"/>
        </w:rPr>
        <w:t>th</w:t>
      </w:r>
    </w:p>
    <w:p w:rsidR="00C06BAA" w:rsidRPr="003929F6" w:rsidRDefault="00C06BAA" w:rsidP="003929F6">
      <w:pPr>
        <w:spacing w:after="0" w:line="240" w:lineRule="auto"/>
        <w:rPr>
          <w:rFonts w:asciiTheme="minorHAnsi" w:hAnsiTheme="minorHAnsi" w:cstheme="minorHAnsi"/>
          <w:b/>
          <w:lang w:val="en-GB"/>
        </w:rPr>
      </w:pPr>
      <w:r w:rsidRPr="003929F6">
        <w:rPr>
          <w:rFonts w:asciiTheme="minorHAnsi" w:hAnsiTheme="minorHAnsi" w:cstheme="minorHAnsi"/>
          <w:b/>
          <w:lang w:val="en-GB"/>
        </w:rPr>
        <w:t xml:space="preserve">Place of the event: </w:t>
      </w:r>
      <w:r w:rsidRPr="003929F6">
        <w:rPr>
          <w:rFonts w:asciiTheme="minorHAnsi" w:hAnsiTheme="minorHAnsi" w:cstheme="minorHAnsi"/>
          <w:lang w:val="en-GB"/>
        </w:rPr>
        <w:t xml:space="preserve">Press Room of the Business Confederation of                                                   Andalusia Located in C / Archimedes, 2. Isla de la </w:t>
      </w:r>
      <w:proofErr w:type="spellStart"/>
      <w:r w:rsidRPr="003929F6">
        <w:rPr>
          <w:rFonts w:asciiTheme="minorHAnsi" w:hAnsiTheme="minorHAnsi" w:cstheme="minorHAnsi"/>
          <w:lang w:val="en-GB"/>
        </w:rPr>
        <w:t>Cartuja</w:t>
      </w:r>
      <w:proofErr w:type="spellEnd"/>
      <w:r w:rsidRPr="003929F6">
        <w:rPr>
          <w:rFonts w:asciiTheme="minorHAnsi" w:hAnsiTheme="minorHAnsi" w:cstheme="minorHAnsi"/>
          <w:lang w:val="en-GB"/>
        </w:rPr>
        <w:t xml:space="preserve"> (</w:t>
      </w:r>
      <w:proofErr w:type="spellStart"/>
      <w:r w:rsidRPr="003929F6">
        <w:rPr>
          <w:rFonts w:asciiTheme="minorHAnsi" w:hAnsiTheme="minorHAnsi" w:cstheme="minorHAnsi"/>
          <w:lang w:val="en-GB"/>
        </w:rPr>
        <w:t>Sevilla</w:t>
      </w:r>
      <w:proofErr w:type="spellEnd"/>
      <w:r w:rsidRPr="003929F6">
        <w:rPr>
          <w:rFonts w:asciiTheme="minorHAnsi" w:hAnsiTheme="minorHAnsi" w:cstheme="minorHAnsi"/>
          <w:lang w:val="en-GB"/>
        </w:rPr>
        <w:t xml:space="preserve">). 41092 </w:t>
      </w:r>
      <w:proofErr w:type="spellStart"/>
      <w:r w:rsidRPr="003929F6">
        <w:rPr>
          <w:rFonts w:asciiTheme="minorHAnsi" w:hAnsiTheme="minorHAnsi" w:cstheme="minorHAnsi"/>
          <w:lang w:val="en-GB"/>
        </w:rPr>
        <w:t>Sevilla</w:t>
      </w:r>
      <w:proofErr w:type="spellEnd"/>
    </w:p>
    <w:p w:rsidR="00C06BAA" w:rsidRPr="003929F6" w:rsidRDefault="00C06BAA" w:rsidP="003929F6">
      <w:pPr>
        <w:spacing w:after="0" w:line="240" w:lineRule="auto"/>
        <w:rPr>
          <w:rFonts w:asciiTheme="minorHAnsi" w:hAnsiTheme="minorHAnsi" w:cstheme="minorHAnsi"/>
          <w:b/>
          <w:lang w:val="en-GB"/>
        </w:rPr>
      </w:pPr>
      <w:r w:rsidRPr="003929F6">
        <w:rPr>
          <w:rFonts w:asciiTheme="minorHAnsi" w:hAnsiTheme="minorHAnsi" w:cstheme="minorHAnsi"/>
          <w:b/>
          <w:lang w:val="en-GB"/>
        </w:rPr>
        <w:t xml:space="preserve">No. of participants: </w:t>
      </w:r>
      <w:r w:rsidR="003929F6" w:rsidRPr="003929F6">
        <w:rPr>
          <w:rFonts w:asciiTheme="minorHAnsi" w:hAnsiTheme="minorHAnsi" w:cstheme="minorHAnsi"/>
          <w:lang w:val="en-GB"/>
        </w:rPr>
        <w:t>30</w:t>
      </w:r>
    </w:p>
    <w:p w:rsidR="00C06BAA" w:rsidRPr="003929F6" w:rsidRDefault="00C06BAA" w:rsidP="003929F6">
      <w:pPr>
        <w:spacing w:after="0" w:line="240" w:lineRule="auto"/>
        <w:rPr>
          <w:rFonts w:asciiTheme="minorHAnsi" w:hAnsiTheme="minorHAnsi" w:cstheme="minorHAnsi"/>
          <w:lang w:val="en-GB"/>
        </w:rPr>
      </w:pPr>
      <w:r w:rsidRPr="003929F6">
        <w:rPr>
          <w:rFonts w:asciiTheme="minorHAnsi" w:hAnsiTheme="minorHAnsi" w:cstheme="minorHAnsi"/>
          <w:b/>
          <w:lang w:val="en-GB"/>
        </w:rPr>
        <w:t xml:space="preserve">Organized by: </w:t>
      </w:r>
      <w:r w:rsidRPr="003929F6">
        <w:rPr>
          <w:rFonts w:asciiTheme="minorHAnsi" w:hAnsiTheme="minorHAnsi" w:cstheme="minorHAnsi"/>
          <w:lang w:val="en-GB"/>
        </w:rPr>
        <w:t>Retail Business Confederation of Andalusia (CECA)</w:t>
      </w:r>
    </w:p>
    <w:p w:rsidR="003929F6" w:rsidRPr="003929F6" w:rsidRDefault="003929F6" w:rsidP="003929F6">
      <w:pPr>
        <w:spacing w:after="0" w:line="240" w:lineRule="auto"/>
        <w:rPr>
          <w:rFonts w:asciiTheme="minorHAnsi" w:hAnsiTheme="minorHAnsi" w:cstheme="minorHAnsi"/>
          <w:b/>
          <w:lang w:val="en-GB"/>
        </w:rPr>
      </w:pPr>
    </w:p>
    <w:p w:rsidR="00C06BAA" w:rsidRDefault="00C06BAA" w:rsidP="003929F6">
      <w:pPr>
        <w:spacing w:after="0" w:line="240" w:lineRule="auto"/>
        <w:jc w:val="both"/>
        <w:rPr>
          <w:rFonts w:asciiTheme="minorHAnsi" w:hAnsiTheme="minorHAnsi" w:cstheme="minorHAnsi"/>
          <w:b/>
          <w:lang w:val="en-GB"/>
        </w:rPr>
      </w:pPr>
      <w:r w:rsidRPr="003929F6">
        <w:rPr>
          <w:rFonts w:asciiTheme="minorHAnsi" w:hAnsiTheme="minorHAnsi" w:cstheme="minorHAnsi"/>
          <w:b/>
          <w:lang w:val="en-GB"/>
        </w:rPr>
        <w:t>Programme:</w:t>
      </w:r>
    </w:p>
    <w:p w:rsidR="003929F6" w:rsidRPr="003929F6" w:rsidRDefault="003929F6" w:rsidP="003929F6">
      <w:pPr>
        <w:spacing w:after="0" w:line="240" w:lineRule="auto"/>
        <w:jc w:val="both"/>
        <w:rPr>
          <w:rFonts w:asciiTheme="minorHAnsi" w:hAnsiTheme="minorHAnsi" w:cstheme="minorHAnsi"/>
          <w:b/>
          <w:lang w:val="en-GB"/>
        </w:rPr>
      </w:pPr>
    </w:p>
    <w:tbl>
      <w:tblPr>
        <w:tblStyle w:val="Tabelraster"/>
        <w:tblW w:w="0" w:type="auto"/>
        <w:tblLook w:val="04A0" w:firstRow="1" w:lastRow="0" w:firstColumn="1" w:lastColumn="0" w:noHBand="0" w:noVBand="1"/>
      </w:tblPr>
      <w:tblGrid>
        <w:gridCol w:w="959"/>
        <w:gridCol w:w="2410"/>
      </w:tblGrid>
      <w:tr w:rsidR="003929F6" w:rsidRPr="003929F6" w:rsidTr="005B2A49">
        <w:tc>
          <w:tcPr>
            <w:tcW w:w="959" w:type="dxa"/>
          </w:tcPr>
          <w:p w:rsidR="003929F6" w:rsidRPr="003929F6" w:rsidRDefault="003929F6" w:rsidP="003929F6">
            <w:pPr>
              <w:spacing w:after="0" w:line="240" w:lineRule="auto"/>
              <w:jc w:val="both"/>
              <w:rPr>
                <w:rFonts w:asciiTheme="minorHAnsi" w:hAnsiTheme="minorHAnsi" w:cstheme="minorHAnsi"/>
                <w:lang w:val="en-GB"/>
              </w:rPr>
            </w:pPr>
            <w:r w:rsidRPr="003929F6">
              <w:rPr>
                <w:rFonts w:asciiTheme="minorHAnsi" w:hAnsiTheme="minorHAnsi" w:cstheme="minorHAnsi"/>
                <w:b/>
                <w:lang w:val="en-GB"/>
              </w:rPr>
              <w:t>11:00 h.</w:t>
            </w:r>
            <w:r w:rsidRPr="003929F6">
              <w:rPr>
                <w:rFonts w:asciiTheme="minorHAnsi" w:hAnsiTheme="minorHAnsi" w:cstheme="minorHAnsi"/>
                <w:lang w:val="en-GB"/>
              </w:rPr>
              <w:t xml:space="preserve">  </w:t>
            </w:r>
          </w:p>
        </w:tc>
        <w:tc>
          <w:tcPr>
            <w:tcW w:w="2410" w:type="dxa"/>
          </w:tcPr>
          <w:p w:rsidR="003929F6" w:rsidRPr="003929F6" w:rsidRDefault="005B2A49" w:rsidP="003929F6">
            <w:pPr>
              <w:spacing w:after="0" w:line="240" w:lineRule="auto"/>
              <w:jc w:val="both"/>
              <w:rPr>
                <w:rFonts w:asciiTheme="minorHAnsi" w:hAnsiTheme="minorHAnsi" w:cstheme="minorHAnsi"/>
                <w:lang w:val="en-GB"/>
              </w:rPr>
            </w:pPr>
            <w:r>
              <w:rPr>
                <w:rFonts w:asciiTheme="minorHAnsi" w:hAnsiTheme="minorHAnsi" w:cstheme="minorHAnsi"/>
                <w:lang w:val="en-GB"/>
              </w:rPr>
              <w:t>Providing of material</w:t>
            </w:r>
          </w:p>
        </w:tc>
      </w:tr>
      <w:tr w:rsidR="003929F6" w:rsidRPr="003929F6" w:rsidTr="005B2A49">
        <w:tc>
          <w:tcPr>
            <w:tcW w:w="959" w:type="dxa"/>
          </w:tcPr>
          <w:p w:rsidR="003929F6" w:rsidRPr="003929F6" w:rsidRDefault="003929F6" w:rsidP="003929F6">
            <w:pPr>
              <w:spacing w:after="0" w:line="240" w:lineRule="auto"/>
              <w:jc w:val="both"/>
              <w:rPr>
                <w:rFonts w:asciiTheme="minorHAnsi" w:hAnsiTheme="minorHAnsi" w:cstheme="minorHAnsi"/>
                <w:lang w:val="en-GB"/>
              </w:rPr>
            </w:pPr>
            <w:r w:rsidRPr="003929F6">
              <w:rPr>
                <w:rFonts w:asciiTheme="minorHAnsi" w:hAnsiTheme="minorHAnsi" w:cstheme="minorHAnsi"/>
                <w:b/>
                <w:lang w:val="en-GB"/>
              </w:rPr>
              <w:t>11:30 h.</w:t>
            </w:r>
          </w:p>
        </w:tc>
        <w:tc>
          <w:tcPr>
            <w:tcW w:w="2410" w:type="dxa"/>
          </w:tcPr>
          <w:p w:rsidR="003929F6" w:rsidRPr="003929F6" w:rsidRDefault="003929F6" w:rsidP="003929F6">
            <w:pPr>
              <w:spacing w:after="0" w:line="240" w:lineRule="auto"/>
              <w:jc w:val="both"/>
              <w:rPr>
                <w:rFonts w:asciiTheme="minorHAnsi" w:hAnsiTheme="minorHAnsi" w:cstheme="minorHAnsi"/>
                <w:lang w:val="en-GB"/>
              </w:rPr>
            </w:pPr>
            <w:r w:rsidRPr="003929F6">
              <w:rPr>
                <w:rFonts w:asciiTheme="minorHAnsi" w:hAnsiTheme="minorHAnsi" w:cstheme="minorHAnsi"/>
                <w:lang w:val="en-GB"/>
              </w:rPr>
              <w:t>Opening of the event</w:t>
            </w:r>
          </w:p>
        </w:tc>
      </w:tr>
      <w:tr w:rsidR="003929F6" w:rsidRPr="003929F6" w:rsidTr="005B2A49">
        <w:tc>
          <w:tcPr>
            <w:tcW w:w="959" w:type="dxa"/>
          </w:tcPr>
          <w:p w:rsidR="003929F6" w:rsidRPr="003929F6" w:rsidRDefault="003929F6" w:rsidP="003929F6">
            <w:pPr>
              <w:spacing w:after="0" w:line="240" w:lineRule="auto"/>
              <w:jc w:val="both"/>
              <w:rPr>
                <w:rFonts w:asciiTheme="minorHAnsi" w:hAnsiTheme="minorHAnsi" w:cstheme="minorHAnsi"/>
                <w:lang w:val="en-GB"/>
              </w:rPr>
            </w:pPr>
            <w:r w:rsidRPr="003929F6">
              <w:rPr>
                <w:rFonts w:asciiTheme="minorHAnsi" w:hAnsiTheme="minorHAnsi" w:cstheme="minorHAnsi"/>
                <w:b/>
                <w:lang w:val="en-GB"/>
              </w:rPr>
              <w:t>12:00 h.</w:t>
            </w:r>
          </w:p>
        </w:tc>
        <w:tc>
          <w:tcPr>
            <w:tcW w:w="2410" w:type="dxa"/>
          </w:tcPr>
          <w:p w:rsidR="003929F6" w:rsidRPr="003929F6" w:rsidRDefault="003929F6" w:rsidP="003929F6">
            <w:pPr>
              <w:spacing w:after="0" w:line="240" w:lineRule="auto"/>
              <w:jc w:val="both"/>
              <w:rPr>
                <w:rFonts w:asciiTheme="minorHAnsi" w:hAnsiTheme="minorHAnsi" w:cstheme="minorHAnsi"/>
                <w:lang w:val="en-GB"/>
              </w:rPr>
            </w:pPr>
            <w:r w:rsidRPr="003929F6">
              <w:rPr>
                <w:rFonts w:asciiTheme="minorHAnsi" w:hAnsiTheme="minorHAnsi" w:cstheme="minorHAnsi"/>
                <w:lang w:val="en-GB"/>
              </w:rPr>
              <w:t>Presentation of results</w:t>
            </w:r>
          </w:p>
        </w:tc>
      </w:tr>
      <w:tr w:rsidR="003929F6" w:rsidRPr="003929F6" w:rsidTr="005B2A49">
        <w:tc>
          <w:tcPr>
            <w:tcW w:w="959" w:type="dxa"/>
          </w:tcPr>
          <w:p w:rsidR="003929F6" w:rsidRPr="003929F6" w:rsidRDefault="003929F6" w:rsidP="003929F6">
            <w:pPr>
              <w:spacing w:after="0" w:line="240" w:lineRule="auto"/>
              <w:jc w:val="both"/>
              <w:rPr>
                <w:rFonts w:asciiTheme="minorHAnsi" w:hAnsiTheme="minorHAnsi" w:cstheme="minorHAnsi"/>
                <w:lang w:val="en-GB"/>
              </w:rPr>
            </w:pPr>
            <w:r w:rsidRPr="003929F6">
              <w:rPr>
                <w:rFonts w:asciiTheme="minorHAnsi" w:hAnsiTheme="minorHAnsi" w:cstheme="minorHAnsi"/>
                <w:b/>
                <w:lang w:val="en-GB"/>
              </w:rPr>
              <w:t>13:00 h.</w:t>
            </w:r>
          </w:p>
        </w:tc>
        <w:tc>
          <w:tcPr>
            <w:tcW w:w="2410" w:type="dxa"/>
          </w:tcPr>
          <w:p w:rsidR="003929F6" w:rsidRPr="003929F6" w:rsidRDefault="003929F6" w:rsidP="003929F6">
            <w:pPr>
              <w:spacing w:after="0" w:line="240" w:lineRule="auto"/>
              <w:jc w:val="both"/>
              <w:rPr>
                <w:rFonts w:asciiTheme="minorHAnsi" w:hAnsiTheme="minorHAnsi" w:cstheme="minorHAnsi"/>
                <w:lang w:val="en-GB"/>
              </w:rPr>
            </w:pPr>
            <w:r w:rsidRPr="003929F6">
              <w:rPr>
                <w:rFonts w:asciiTheme="minorHAnsi" w:hAnsiTheme="minorHAnsi" w:cstheme="minorHAnsi"/>
                <w:lang w:val="en-GB"/>
              </w:rPr>
              <w:t>End of the day</w:t>
            </w:r>
          </w:p>
        </w:tc>
      </w:tr>
    </w:tbl>
    <w:p w:rsidR="003929F6" w:rsidRPr="003929F6" w:rsidRDefault="003929F6" w:rsidP="003929F6">
      <w:pPr>
        <w:spacing w:after="0" w:line="240" w:lineRule="auto"/>
        <w:jc w:val="both"/>
        <w:rPr>
          <w:rFonts w:asciiTheme="minorHAnsi" w:hAnsiTheme="minorHAnsi" w:cstheme="minorHAnsi"/>
          <w:sz w:val="16"/>
          <w:szCs w:val="16"/>
          <w:lang w:val="en-GB"/>
        </w:rPr>
      </w:pPr>
    </w:p>
    <w:p w:rsidR="003929F6" w:rsidRPr="004340CB" w:rsidRDefault="003929F6" w:rsidP="003929F6">
      <w:pPr>
        <w:spacing w:after="0" w:line="240" w:lineRule="auto"/>
        <w:jc w:val="both"/>
        <w:rPr>
          <w:rFonts w:asciiTheme="minorHAnsi" w:hAnsiTheme="minorHAnsi" w:cstheme="minorHAnsi"/>
          <w:b/>
          <w:lang w:val="en-GB"/>
        </w:rPr>
      </w:pPr>
      <w:r w:rsidRPr="004340CB">
        <w:rPr>
          <w:rFonts w:asciiTheme="minorHAnsi" w:hAnsiTheme="minorHAnsi" w:cstheme="minorHAnsi"/>
          <w:b/>
          <w:lang w:val="en-GB"/>
        </w:rPr>
        <w:t>Attendees:</w:t>
      </w:r>
    </w:p>
    <w:p w:rsidR="003929F6" w:rsidRPr="003929F6" w:rsidRDefault="003929F6" w:rsidP="003929F6">
      <w:pPr>
        <w:spacing w:after="0" w:line="240" w:lineRule="auto"/>
        <w:jc w:val="both"/>
        <w:rPr>
          <w:rFonts w:asciiTheme="minorHAnsi" w:hAnsiTheme="minorHAnsi" w:cstheme="minorHAnsi"/>
          <w:b/>
          <w:lang w:val="en-GB"/>
        </w:rPr>
      </w:pPr>
    </w:p>
    <w:p w:rsidR="003929F6" w:rsidRDefault="003929F6" w:rsidP="003929F6">
      <w:pPr>
        <w:tabs>
          <w:tab w:val="left" w:pos="1140"/>
        </w:tabs>
        <w:spacing w:after="0" w:line="240" w:lineRule="auto"/>
        <w:jc w:val="both"/>
        <w:rPr>
          <w:rFonts w:asciiTheme="minorHAnsi" w:hAnsiTheme="minorHAnsi" w:cstheme="minorHAnsi"/>
          <w:color w:val="000000"/>
          <w:lang w:val="en-US"/>
        </w:rPr>
      </w:pPr>
      <w:r w:rsidRPr="003929F6">
        <w:rPr>
          <w:rFonts w:asciiTheme="minorHAnsi" w:hAnsiTheme="minorHAnsi" w:cstheme="minorHAnsi"/>
          <w:color w:val="000000"/>
          <w:lang w:val="en-US"/>
        </w:rPr>
        <w:t>As the main purpose of the conference was to disseminate the results of surveys, mainly were invited to the professionals in the business support agencies, business incubators, counselors and staff training, business-oriented institutions, consultancies and other sector bodies which had completed the questionnaires and are the subject of our study and key stakeholders in improving the competitiveness of their services.</w:t>
      </w:r>
    </w:p>
    <w:p w:rsidR="003929F6" w:rsidRPr="003929F6" w:rsidRDefault="003929F6" w:rsidP="003929F6">
      <w:pPr>
        <w:tabs>
          <w:tab w:val="left" w:pos="1140"/>
        </w:tabs>
        <w:spacing w:after="0" w:line="240" w:lineRule="auto"/>
        <w:jc w:val="both"/>
        <w:rPr>
          <w:rFonts w:asciiTheme="minorHAnsi" w:hAnsiTheme="minorHAnsi" w:cstheme="minorHAnsi"/>
          <w:color w:val="000000"/>
          <w:lang w:val="en-US"/>
        </w:rPr>
      </w:pPr>
    </w:p>
    <w:p w:rsidR="003929F6" w:rsidRDefault="005B2A49" w:rsidP="003929F6">
      <w:pPr>
        <w:tabs>
          <w:tab w:val="left" w:pos="1140"/>
        </w:tabs>
        <w:spacing w:after="0" w:line="240" w:lineRule="auto"/>
        <w:jc w:val="both"/>
        <w:rPr>
          <w:rFonts w:asciiTheme="minorHAnsi" w:hAnsiTheme="minorHAnsi" w:cstheme="minorHAnsi"/>
          <w:color w:val="000000"/>
          <w:lang w:val="en-US"/>
        </w:rPr>
      </w:pPr>
      <w:r>
        <w:rPr>
          <w:rFonts w:asciiTheme="minorHAnsi" w:hAnsiTheme="minorHAnsi" w:cstheme="minorHAnsi"/>
          <w:color w:val="000000"/>
          <w:lang w:val="en-US"/>
        </w:rPr>
        <w:t>Moreover, it</w:t>
      </w:r>
      <w:r w:rsidR="003929F6" w:rsidRPr="003929F6">
        <w:rPr>
          <w:rFonts w:asciiTheme="minorHAnsi" w:hAnsiTheme="minorHAnsi" w:cstheme="minorHAnsi"/>
          <w:color w:val="000000"/>
          <w:lang w:val="en-US"/>
        </w:rPr>
        <w:t xml:space="preserve"> was reported to university, to disseminate the results of this survey and encourage employment in the Business Support among students in careers related to it.</w:t>
      </w:r>
    </w:p>
    <w:p w:rsidR="003929F6" w:rsidRPr="003929F6" w:rsidRDefault="003929F6" w:rsidP="003929F6">
      <w:pPr>
        <w:spacing w:after="0" w:line="240" w:lineRule="auto"/>
        <w:jc w:val="both"/>
        <w:rPr>
          <w:rFonts w:asciiTheme="minorHAnsi" w:hAnsiTheme="minorHAnsi" w:cstheme="minorHAnsi"/>
          <w:lang w:val="en-US"/>
        </w:rPr>
      </w:pPr>
    </w:p>
    <w:p w:rsidR="004340CB" w:rsidRDefault="004340CB" w:rsidP="004340CB">
      <w:pPr>
        <w:spacing w:after="0" w:line="240" w:lineRule="auto"/>
        <w:jc w:val="both"/>
        <w:textAlignment w:val="top"/>
        <w:rPr>
          <w:rFonts w:asciiTheme="minorHAnsi" w:hAnsiTheme="minorHAnsi" w:cstheme="minorHAnsi"/>
          <w:lang w:val="en-US"/>
        </w:rPr>
      </w:pPr>
      <w:r w:rsidRPr="004340CB">
        <w:rPr>
          <w:rFonts w:asciiTheme="minorHAnsi" w:hAnsiTheme="minorHAnsi" w:cstheme="minorHAnsi"/>
          <w:b/>
          <w:lang w:val="en-US"/>
        </w:rPr>
        <w:t xml:space="preserve">Conclusions: </w:t>
      </w:r>
      <w:r w:rsidRPr="004340CB">
        <w:rPr>
          <w:rFonts w:asciiTheme="minorHAnsi" w:hAnsiTheme="minorHAnsi" w:cstheme="minorHAnsi"/>
          <w:lang w:val="en-US"/>
        </w:rPr>
        <w:br/>
      </w:r>
      <w:r w:rsidRPr="004340CB">
        <w:rPr>
          <w:rFonts w:asciiTheme="minorHAnsi" w:hAnsiTheme="minorHAnsi" w:cstheme="minorHAnsi"/>
          <w:lang w:val="en-US"/>
        </w:rPr>
        <w:br/>
        <w:t>Regarding the profile of the agencies, which are mostly located in the province of Seville, highlights the areas of support and advice offered are General Education, intended primarily for start-up companies, and Advice on Expansion and New Market Search Business in Development. These services are mainly financed by public funds.</w:t>
      </w:r>
    </w:p>
    <w:p w:rsidR="004340CB" w:rsidRPr="004340CB" w:rsidRDefault="004340CB" w:rsidP="004340CB">
      <w:pPr>
        <w:spacing w:after="0" w:line="240" w:lineRule="auto"/>
        <w:jc w:val="both"/>
        <w:textAlignment w:val="top"/>
        <w:rPr>
          <w:rFonts w:asciiTheme="minorHAnsi" w:hAnsiTheme="minorHAnsi" w:cstheme="minorHAnsi"/>
          <w:lang w:val="en-US"/>
        </w:rPr>
      </w:pPr>
      <w:r w:rsidRPr="004340CB">
        <w:rPr>
          <w:rFonts w:asciiTheme="minorHAnsi" w:hAnsiTheme="minorHAnsi" w:cstheme="minorHAnsi"/>
          <w:lang w:val="en-US"/>
        </w:rPr>
        <w:br/>
        <w:t>In reference to the type of Business Support, Business Incubators include providing services from the private sector. It also highlights the low level of coaching or mentoring activities between the Business Support Agency. Another type of support is securing investments, a large number of organizations that offer support to do business as a Financial Advisor or Broker. Finally, as business advice, training highlights, it is taught mainly in technical and modularity.</w:t>
      </w:r>
      <w:r w:rsidRPr="004340CB">
        <w:rPr>
          <w:rFonts w:asciiTheme="minorHAnsi" w:hAnsiTheme="minorHAnsi" w:cstheme="minorHAnsi"/>
          <w:lang w:val="en-US"/>
        </w:rPr>
        <w:br/>
      </w:r>
      <w:r w:rsidRPr="004340CB">
        <w:rPr>
          <w:rFonts w:asciiTheme="minorHAnsi" w:hAnsiTheme="minorHAnsi" w:cstheme="minorHAnsi"/>
          <w:lang w:val="en-US"/>
        </w:rPr>
        <w:br/>
      </w:r>
      <w:r w:rsidR="00946765">
        <w:rPr>
          <w:rFonts w:asciiTheme="minorHAnsi" w:hAnsiTheme="minorHAnsi" w:cstheme="minorHAnsi"/>
          <w:lang w:val="en-US"/>
        </w:rPr>
        <w:t>About</w:t>
      </w:r>
      <w:r w:rsidRPr="004340CB">
        <w:rPr>
          <w:rFonts w:asciiTheme="minorHAnsi" w:hAnsiTheme="minorHAnsi" w:cstheme="minorHAnsi"/>
          <w:lang w:val="en-US"/>
        </w:rPr>
        <w:t xml:space="preserve"> geographical coverage, half </w:t>
      </w:r>
      <w:proofErr w:type="spellStart"/>
      <w:r w:rsidRPr="004340CB">
        <w:rPr>
          <w:rFonts w:asciiTheme="minorHAnsi" w:hAnsiTheme="minorHAnsi" w:cstheme="minorHAnsi"/>
          <w:lang w:val="en-US"/>
        </w:rPr>
        <w:t>Em</w:t>
      </w:r>
      <w:r w:rsidR="00946765">
        <w:rPr>
          <w:rFonts w:asciiTheme="minorHAnsi" w:hAnsiTheme="minorHAnsi" w:cstheme="minorHAnsi"/>
          <w:lang w:val="en-US"/>
        </w:rPr>
        <w:t>p</w:t>
      </w:r>
      <w:r w:rsidRPr="004340CB">
        <w:rPr>
          <w:rFonts w:asciiTheme="minorHAnsi" w:hAnsiTheme="minorHAnsi" w:cstheme="minorHAnsi"/>
          <w:lang w:val="en-US"/>
        </w:rPr>
        <w:t>resarial</w:t>
      </w:r>
      <w:proofErr w:type="spellEnd"/>
      <w:r w:rsidRPr="004340CB">
        <w:rPr>
          <w:rFonts w:asciiTheme="minorHAnsi" w:hAnsiTheme="minorHAnsi" w:cstheme="minorHAnsi"/>
          <w:lang w:val="en-US"/>
        </w:rPr>
        <w:t xml:space="preserve"> Support Organizations, offered their services at the provincial level.</w:t>
      </w:r>
      <w:r w:rsidRPr="004340CB">
        <w:rPr>
          <w:rFonts w:ascii="Arial" w:eastAsia="Times New Roman" w:hAnsi="Arial" w:cs="Arial"/>
          <w:vanish/>
          <w:color w:val="888888"/>
          <w:sz w:val="20"/>
          <w:lang w:val="en-US" w:eastAsia="es-ES"/>
        </w:rPr>
        <w:t>Escuchar</w:t>
      </w:r>
    </w:p>
    <w:p w:rsidR="004340CB" w:rsidRPr="004340CB" w:rsidRDefault="004340CB" w:rsidP="004340CB">
      <w:pPr>
        <w:spacing w:after="0" w:line="240" w:lineRule="auto"/>
        <w:textAlignment w:val="top"/>
        <w:rPr>
          <w:rFonts w:ascii="Arial" w:eastAsia="Times New Roman" w:hAnsi="Arial" w:cs="Arial"/>
          <w:vanish/>
          <w:color w:val="888888"/>
          <w:sz w:val="20"/>
          <w:szCs w:val="20"/>
          <w:lang w:val="es-ES" w:eastAsia="es-ES"/>
        </w:rPr>
      </w:pPr>
      <w:r w:rsidRPr="004340CB">
        <w:rPr>
          <w:rFonts w:ascii="Arial" w:eastAsia="Times New Roman" w:hAnsi="Arial" w:cs="Arial"/>
          <w:vanish/>
          <w:color w:val="888888"/>
          <w:sz w:val="20"/>
          <w:lang w:val="es-ES" w:eastAsia="es-ES"/>
        </w:rPr>
        <w:t>Leer fonéticamente</w:t>
      </w:r>
    </w:p>
    <w:p w:rsidR="004340CB" w:rsidRPr="004340CB" w:rsidRDefault="004340CB" w:rsidP="004340CB">
      <w:pPr>
        <w:spacing w:after="0" w:line="360" w:lineRule="atLeast"/>
        <w:textAlignment w:val="top"/>
        <w:rPr>
          <w:rFonts w:ascii="Lucida Sans Unicode" w:eastAsia="Times New Roman" w:hAnsi="Lucida Sans Unicode" w:cs="Lucida Sans Unicode"/>
          <w:vanish/>
          <w:color w:val="777777"/>
          <w:sz w:val="20"/>
          <w:szCs w:val="20"/>
          <w:lang w:val="es-ES" w:eastAsia="es-ES"/>
        </w:rPr>
      </w:pPr>
      <w:r w:rsidRPr="004340CB">
        <w:rPr>
          <w:rFonts w:ascii="Lucida Sans Unicode" w:eastAsia="Times New Roman" w:hAnsi="Lucida Sans Unicode" w:cs="Lucida Sans Unicode"/>
          <w:vanish/>
          <w:color w:val="777777"/>
          <w:sz w:val="20"/>
          <w:szCs w:val="20"/>
          <w:lang w:val="es-ES" w:eastAsia="es-ES"/>
        </w:rPr>
        <w:t> </w:t>
      </w:r>
    </w:p>
    <w:p w:rsidR="004340CB" w:rsidRPr="004340CB" w:rsidRDefault="004340CB" w:rsidP="004340CB">
      <w:pPr>
        <w:spacing w:after="150" w:line="240" w:lineRule="atLeast"/>
        <w:textAlignment w:val="top"/>
        <w:outlineLvl w:val="3"/>
        <w:rPr>
          <w:rFonts w:ascii="Arial" w:eastAsia="Times New Roman" w:hAnsi="Arial" w:cs="Arial"/>
          <w:vanish/>
          <w:color w:val="888888"/>
          <w:sz w:val="20"/>
          <w:szCs w:val="20"/>
          <w:lang w:val="es-ES" w:eastAsia="es-ES"/>
        </w:rPr>
      </w:pPr>
      <w:r w:rsidRPr="004340CB">
        <w:rPr>
          <w:rFonts w:ascii="Arial" w:eastAsia="Times New Roman" w:hAnsi="Arial" w:cs="Arial"/>
          <w:vanish/>
          <w:color w:val="888888"/>
          <w:sz w:val="20"/>
          <w:szCs w:val="20"/>
          <w:lang w:val="es-ES" w:eastAsia="es-ES"/>
        </w:rPr>
        <w:t>Diccionario</w:t>
      </w:r>
    </w:p>
    <w:p w:rsidR="00C06BAA" w:rsidRPr="003929F6" w:rsidRDefault="00C06BAA" w:rsidP="004340CB">
      <w:pPr>
        <w:spacing w:after="0" w:line="240" w:lineRule="auto"/>
        <w:jc w:val="both"/>
        <w:rPr>
          <w:rFonts w:cs="Calibri"/>
          <w:lang w:val="es-ES_tradnl"/>
        </w:rPr>
      </w:pPr>
    </w:p>
    <w:sectPr w:rsidR="00C06BAA" w:rsidRPr="003929F6" w:rsidSect="003929F6">
      <w:headerReference w:type="default" r:id="rId9"/>
      <w:footerReference w:type="default" r:id="rId10"/>
      <w:pgSz w:w="11906" w:h="16838"/>
      <w:pgMar w:top="4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9B" w:rsidRDefault="0006419B" w:rsidP="00C06BAA">
      <w:pPr>
        <w:spacing w:after="0" w:line="240" w:lineRule="auto"/>
      </w:pPr>
      <w:r>
        <w:separator/>
      </w:r>
    </w:p>
  </w:endnote>
  <w:endnote w:type="continuationSeparator" w:id="0">
    <w:p w:rsidR="0006419B" w:rsidRDefault="0006419B" w:rsidP="00C0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ript MT Bold">
    <w:panose1 w:val="030406020406070809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F6" w:rsidRPr="003929F6" w:rsidRDefault="003929F6" w:rsidP="003929F6">
    <w:pPr>
      <w:pStyle w:val="Voettekst"/>
      <w:pBdr>
        <w:top w:val="single" w:sz="4" w:space="1" w:color="auto"/>
        <w:bottom w:val="single" w:sz="4" w:space="1" w:color="FFFFFF" w:themeColor="background1"/>
      </w:pBdr>
      <w:jc w:val="center"/>
    </w:pPr>
    <w:r w:rsidRPr="003929F6">
      <w:rPr>
        <w:rFonts w:asciiTheme="minorHAnsi" w:hAnsiTheme="minorHAnsi" w:cstheme="minorHAnsi"/>
        <w:lang w:val="en-GB"/>
      </w:rPr>
      <w:t>BUSINESS SUPPORT PROFESSIONAL CAREER PATHWAY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9B" w:rsidRDefault="0006419B" w:rsidP="00C06BAA">
      <w:pPr>
        <w:spacing w:after="0" w:line="240" w:lineRule="auto"/>
      </w:pPr>
      <w:r>
        <w:separator/>
      </w:r>
    </w:p>
  </w:footnote>
  <w:footnote w:type="continuationSeparator" w:id="0">
    <w:p w:rsidR="0006419B" w:rsidRDefault="0006419B" w:rsidP="00C06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AA" w:rsidRDefault="003929F6">
    <w:pPr>
      <w:pStyle w:val="Koptekst"/>
    </w:pPr>
    <w:r>
      <w:rPr>
        <w:noProof/>
        <w:lang w:val="nl-BE" w:eastAsia="nl-BE"/>
      </w:rPr>
      <w:drawing>
        <wp:anchor distT="0" distB="0" distL="114300" distR="114300" simplePos="0" relativeHeight="251659264" behindDoc="0" locked="0" layoutInCell="1" allowOverlap="1">
          <wp:simplePos x="0" y="0"/>
          <wp:positionH relativeFrom="column">
            <wp:posOffset>643890</wp:posOffset>
          </wp:positionH>
          <wp:positionV relativeFrom="paragraph">
            <wp:posOffset>-49530</wp:posOffset>
          </wp:positionV>
          <wp:extent cx="701040" cy="771525"/>
          <wp:effectExtent l="19050" t="0" r="3810" b="0"/>
          <wp:wrapSquare wrapText="bothSides"/>
          <wp:docPr id="4" name="Imagen 1" descr="C:\Users\prueba\Desktop\PC_MARINA\OTROS\LOGOS\NUEVO LOGO C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rueba\Desktop\PC_MARINA\OTROS\LOGOS\NUEVO LOGO CECA.jpg"/>
                  <pic:cNvPicPr>
                    <a:picLocks noChangeAspect="1" noChangeArrowheads="1"/>
                  </pic:cNvPicPr>
                </pic:nvPicPr>
                <pic:blipFill>
                  <a:blip r:embed="rId1"/>
                  <a:srcRect/>
                  <a:stretch>
                    <a:fillRect/>
                  </a:stretch>
                </pic:blipFill>
                <pic:spPr bwMode="auto">
                  <a:xfrm>
                    <a:off x="0" y="0"/>
                    <a:ext cx="701040" cy="771525"/>
                  </a:xfrm>
                  <a:prstGeom prst="rect">
                    <a:avLst/>
                  </a:prstGeom>
                  <a:noFill/>
                  <a:ln w="9525">
                    <a:noFill/>
                    <a:miter lim="800000"/>
                    <a:headEnd/>
                    <a:tailEnd/>
                  </a:ln>
                </pic:spPr>
              </pic:pic>
            </a:graphicData>
          </a:graphic>
        </wp:anchor>
      </w:drawing>
    </w:r>
    <w:r w:rsidR="00C06BAA">
      <w:rPr>
        <w:noProof/>
        <w:lang w:val="nl-BE" w:eastAsia="nl-BE"/>
      </w:rPr>
      <w:drawing>
        <wp:anchor distT="0" distB="0" distL="114300" distR="114300" simplePos="0" relativeHeight="251662336" behindDoc="0" locked="0" layoutInCell="1" allowOverlap="1">
          <wp:simplePos x="0" y="0"/>
          <wp:positionH relativeFrom="column">
            <wp:posOffset>3644265</wp:posOffset>
          </wp:positionH>
          <wp:positionV relativeFrom="paragraph">
            <wp:posOffset>93345</wp:posOffset>
          </wp:positionV>
          <wp:extent cx="1533525" cy="647700"/>
          <wp:effectExtent l="19050" t="0" r="9525" b="0"/>
          <wp:wrapSquare wrapText="bothSides"/>
          <wp:docPr id="3" name="Picture 36" descr="N:\Documents\Business Support Professionals\logo's\leona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Documents\Business Support Professionals\logo's\leonardo.jpg"/>
                  <pic:cNvPicPr>
                    <a:picLocks noChangeAspect="1" noChangeArrowheads="1"/>
                  </pic:cNvPicPr>
                </pic:nvPicPr>
                <pic:blipFill>
                  <a:blip r:embed="rId2"/>
                  <a:srcRect/>
                  <a:stretch>
                    <a:fillRect/>
                  </a:stretch>
                </pic:blipFill>
                <pic:spPr bwMode="auto">
                  <a:xfrm>
                    <a:off x="0" y="0"/>
                    <a:ext cx="1533525" cy="647700"/>
                  </a:xfrm>
                  <a:prstGeom prst="rect">
                    <a:avLst/>
                  </a:prstGeom>
                  <a:noFill/>
                  <a:ln w="9525">
                    <a:noFill/>
                    <a:miter lim="800000"/>
                    <a:headEnd/>
                    <a:tailEnd/>
                  </a:ln>
                </pic:spPr>
              </pic:pic>
            </a:graphicData>
          </a:graphic>
        </wp:anchor>
      </w:drawing>
    </w:r>
    <w:r w:rsidR="00C06BAA">
      <w:rPr>
        <w:noProof/>
        <w:lang w:val="nl-BE" w:eastAsia="nl-BE"/>
      </w:rPr>
      <w:drawing>
        <wp:anchor distT="0" distB="0" distL="114300" distR="114300" simplePos="0" relativeHeight="251661312" behindDoc="0" locked="0" layoutInCell="1" allowOverlap="1">
          <wp:simplePos x="0" y="0"/>
          <wp:positionH relativeFrom="column">
            <wp:posOffset>1720215</wp:posOffset>
          </wp:positionH>
          <wp:positionV relativeFrom="paragraph">
            <wp:posOffset>93345</wp:posOffset>
          </wp:positionV>
          <wp:extent cx="1704975" cy="628650"/>
          <wp:effectExtent l="19050" t="0" r="9525" b="0"/>
          <wp:wrapSquare wrapText="bothSides"/>
          <wp:docPr id="2" name="Picture 1" descr="BS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PLogo"/>
                  <pic:cNvPicPr>
                    <a:picLocks noChangeAspect="1" noChangeArrowheads="1"/>
                  </pic:cNvPicPr>
                </pic:nvPicPr>
                <pic:blipFill>
                  <a:blip r:embed="rId3"/>
                  <a:srcRect/>
                  <a:stretch>
                    <a:fillRect/>
                  </a:stretch>
                </pic:blipFill>
                <pic:spPr bwMode="auto">
                  <a:xfrm>
                    <a:off x="0" y="0"/>
                    <a:ext cx="1704975" cy="628650"/>
                  </a:xfrm>
                  <a:prstGeom prst="rect">
                    <a:avLst/>
                  </a:prstGeom>
                  <a:noFill/>
                  <a:ln w="9525">
                    <a:noFill/>
                    <a:miter lim="800000"/>
                    <a:headEnd/>
                    <a:tailEnd/>
                  </a:ln>
                </pic:spPr>
              </pic:pic>
            </a:graphicData>
          </a:graphic>
        </wp:anchor>
      </w:drawing>
    </w:r>
  </w:p>
  <w:p w:rsidR="00C06BAA" w:rsidRDefault="00C06BAA">
    <w:pPr>
      <w:pStyle w:val="Koptekst"/>
    </w:pPr>
  </w:p>
  <w:p w:rsidR="00C06BAA" w:rsidRDefault="00C06BAA" w:rsidP="003929F6">
    <w:pPr>
      <w:pStyle w:val="Koptekst"/>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B33A5"/>
    <w:multiLevelType w:val="hybridMultilevel"/>
    <w:tmpl w:val="08BEC15A"/>
    <w:lvl w:ilvl="0" w:tplc="D1E8313A">
      <w:start w:val="1"/>
      <w:numFmt w:val="bullet"/>
      <w:lvlText w:val="_"/>
      <w:lvlJc w:val="left"/>
      <w:pPr>
        <w:tabs>
          <w:tab w:val="num" w:pos="360"/>
        </w:tabs>
        <w:ind w:left="360" w:hanging="360"/>
      </w:pPr>
      <w:rPr>
        <w:rFonts w:ascii="Script MT Bold" w:hAnsi="Script MT Bold" w:hint="default"/>
      </w:rPr>
    </w:lvl>
    <w:lvl w:ilvl="1" w:tplc="4DDA1900">
      <w:start w:val="1"/>
      <w:numFmt w:val="bullet"/>
      <w:lvlText w:val="-"/>
      <w:lvlJc w:val="left"/>
      <w:pPr>
        <w:tabs>
          <w:tab w:val="num" w:pos="1440"/>
        </w:tabs>
        <w:ind w:left="1440" w:hanging="360"/>
      </w:pPr>
      <w:rPr>
        <w:rFonts w:ascii="Times New Roman" w:hAnsi="Times New Roman" w:cs="Times New Roman" w:hint="default"/>
      </w:rPr>
    </w:lvl>
    <w:lvl w:ilvl="2" w:tplc="0C0A0005" w:tentative="1">
      <w:start w:val="1"/>
      <w:numFmt w:val="bullet"/>
      <w:lvlText w:val=""/>
      <w:lvlJc w:val="left"/>
      <w:pPr>
        <w:tabs>
          <w:tab w:val="num" w:pos="1734"/>
        </w:tabs>
        <w:ind w:left="1734" w:hanging="360"/>
      </w:pPr>
      <w:rPr>
        <w:rFonts w:ascii="Wingdings" w:hAnsi="Wingdings" w:hint="default"/>
      </w:rPr>
    </w:lvl>
    <w:lvl w:ilvl="3" w:tplc="0C0A0001" w:tentative="1">
      <w:start w:val="1"/>
      <w:numFmt w:val="bullet"/>
      <w:lvlText w:val=""/>
      <w:lvlJc w:val="left"/>
      <w:pPr>
        <w:tabs>
          <w:tab w:val="num" w:pos="2454"/>
        </w:tabs>
        <w:ind w:left="2454" w:hanging="360"/>
      </w:pPr>
      <w:rPr>
        <w:rFonts w:ascii="Symbol" w:hAnsi="Symbol" w:hint="default"/>
      </w:rPr>
    </w:lvl>
    <w:lvl w:ilvl="4" w:tplc="0C0A0003" w:tentative="1">
      <w:start w:val="1"/>
      <w:numFmt w:val="bullet"/>
      <w:lvlText w:val="o"/>
      <w:lvlJc w:val="left"/>
      <w:pPr>
        <w:tabs>
          <w:tab w:val="num" w:pos="3174"/>
        </w:tabs>
        <w:ind w:left="3174" w:hanging="360"/>
      </w:pPr>
      <w:rPr>
        <w:rFonts w:ascii="Courier New" w:hAnsi="Courier New" w:cs="Courier New" w:hint="default"/>
      </w:rPr>
    </w:lvl>
    <w:lvl w:ilvl="5" w:tplc="0C0A0005" w:tentative="1">
      <w:start w:val="1"/>
      <w:numFmt w:val="bullet"/>
      <w:lvlText w:val=""/>
      <w:lvlJc w:val="left"/>
      <w:pPr>
        <w:tabs>
          <w:tab w:val="num" w:pos="3894"/>
        </w:tabs>
        <w:ind w:left="3894" w:hanging="360"/>
      </w:pPr>
      <w:rPr>
        <w:rFonts w:ascii="Wingdings" w:hAnsi="Wingdings" w:hint="default"/>
      </w:rPr>
    </w:lvl>
    <w:lvl w:ilvl="6" w:tplc="0C0A0001" w:tentative="1">
      <w:start w:val="1"/>
      <w:numFmt w:val="bullet"/>
      <w:lvlText w:val=""/>
      <w:lvlJc w:val="left"/>
      <w:pPr>
        <w:tabs>
          <w:tab w:val="num" w:pos="4614"/>
        </w:tabs>
        <w:ind w:left="4614" w:hanging="360"/>
      </w:pPr>
      <w:rPr>
        <w:rFonts w:ascii="Symbol" w:hAnsi="Symbol" w:hint="default"/>
      </w:rPr>
    </w:lvl>
    <w:lvl w:ilvl="7" w:tplc="0C0A0003" w:tentative="1">
      <w:start w:val="1"/>
      <w:numFmt w:val="bullet"/>
      <w:lvlText w:val="o"/>
      <w:lvlJc w:val="left"/>
      <w:pPr>
        <w:tabs>
          <w:tab w:val="num" w:pos="5334"/>
        </w:tabs>
        <w:ind w:left="5334" w:hanging="360"/>
      </w:pPr>
      <w:rPr>
        <w:rFonts w:ascii="Courier New" w:hAnsi="Courier New" w:cs="Courier New" w:hint="default"/>
      </w:rPr>
    </w:lvl>
    <w:lvl w:ilvl="8" w:tplc="0C0A0005" w:tentative="1">
      <w:start w:val="1"/>
      <w:numFmt w:val="bullet"/>
      <w:lvlText w:val=""/>
      <w:lvlJc w:val="left"/>
      <w:pPr>
        <w:tabs>
          <w:tab w:val="num" w:pos="6054"/>
        </w:tabs>
        <w:ind w:left="60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AA"/>
    <w:rsid w:val="0006419B"/>
    <w:rsid w:val="000E34E8"/>
    <w:rsid w:val="003929F6"/>
    <w:rsid w:val="004340CB"/>
    <w:rsid w:val="00471E93"/>
    <w:rsid w:val="005B2A49"/>
    <w:rsid w:val="00946765"/>
    <w:rsid w:val="00A00DD5"/>
    <w:rsid w:val="00B948C8"/>
    <w:rsid w:val="00C06B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6BAA"/>
    <w:pPr>
      <w:spacing w:after="200" w:line="276" w:lineRule="auto"/>
    </w:pPr>
    <w:rPr>
      <w:rFonts w:ascii="Calibri" w:eastAsia="SimSun" w:hAnsi="Calibri" w:cs="Times New Roman"/>
      <w:lang w:val="sl-SI"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6BAA"/>
    <w:pPr>
      <w:tabs>
        <w:tab w:val="center" w:pos="4252"/>
        <w:tab w:val="right" w:pos="8504"/>
      </w:tabs>
      <w:spacing w:line="240" w:lineRule="auto"/>
    </w:pPr>
  </w:style>
  <w:style w:type="character" w:customStyle="1" w:styleId="KoptekstChar">
    <w:name w:val="Koptekst Char"/>
    <w:basedOn w:val="Standaardalinea-lettertype"/>
    <w:link w:val="Koptekst"/>
    <w:uiPriority w:val="99"/>
    <w:rsid w:val="00C06BAA"/>
  </w:style>
  <w:style w:type="paragraph" w:styleId="Voettekst">
    <w:name w:val="footer"/>
    <w:basedOn w:val="Standaard"/>
    <w:link w:val="VoettekstChar"/>
    <w:uiPriority w:val="99"/>
    <w:unhideWhenUsed/>
    <w:rsid w:val="00C06BAA"/>
    <w:pPr>
      <w:tabs>
        <w:tab w:val="center" w:pos="4252"/>
        <w:tab w:val="right" w:pos="8504"/>
      </w:tabs>
      <w:spacing w:line="240" w:lineRule="auto"/>
    </w:pPr>
  </w:style>
  <w:style w:type="character" w:customStyle="1" w:styleId="VoettekstChar">
    <w:name w:val="Voettekst Char"/>
    <w:basedOn w:val="Standaardalinea-lettertype"/>
    <w:link w:val="Voettekst"/>
    <w:uiPriority w:val="99"/>
    <w:rsid w:val="00C06BAA"/>
  </w:style>
  <w:style w:type="paragraph" w:styleId="Ballontekst">
    <w:name w:val="Balloon Text"/>
    <w:basedOn w:val="Standaard"/>
    <w:link w:val="BallontekstChar"/>
    <w:uiPriority w:val="99"/>
    <w:semiHidden/>
    <w:unhideWhenUsed/>
    <w:rsid w:val="00C06BA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6BAA"/>
    <w:rPr>
      <w:rFonts w:ascii="Tahoma" w:hAnsi="Tahoma" w:cs="Tahoma"/>
      <w:sz w:val="16"/>
      <w:szCs w:val="16"/>
    </w:rPr>
  </w:style>
  <w:style w:type="table" w:styleId="Tabelraster">
    <w:name w:val="Table Grid"/>
    <w:basedOn w:val="Standaardtabel"/>
    <w:uiPriority w:val="59"/>
    <w:rsid w:val="003929F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Standaardalinea-lettertype"/>
    <w:rsid w:val="004340CB"/>
  </w:style>
  <w:style w:type="character" w:customStyle="1" w:styleId="hps">
    <w:name w:val="hps"/>
    <w:basedOn w:val="Standaardalinea-lettertype"/>
    <w:rsid w:val="004340CB"/>
  </w:style>
  <w:style w:type="character" w:customStyle="1" w:styleId="gt-icon-text1">
    <w:name w:val="gt-icon-text1"/>
    <w:basedOn w:val="Standaardalinea-lettertype"/>
    <w:rsid w:val="00434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6BAA"/>
    <w:pPr>
      <w:spacing w:after="200" w:line="276" w:lineRule="auto"/>
    </w:pPr>
    <w:rPr>
      <w:rFonts w:ascii="Calibri" w:eastAsia="SimSun" w:hAnsi="Calibri" w:cs="Times New Roman"/>
      <w:lang w:val="sl-SI"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6BAA"/>
    <w:pPr>
      <w:tabs>
        <w:tab w:val="center" w:pos="4252"/>
        <w:tab w:val="right" w:pos="8504"/>
      </w:tabs>
      <w:spacing w:line="240" w:lineRule="auto"/>
    </w:pPr>
  </w:style>
  <w:style w:type="character" w:customStyle="1" w:styleId="KoptekstChar">
    <w:name w:val="Koptekst Char"/>
    <w:basedOn w:val="Standaardalinea-lettertype"/>
    <w:link w:val="Koptekst"/>
    <w:uiPriority w:val="99"/>
    <w:rsid w:val="00C06BAA"/>
  </w:style>
  <w:style w:type="paragraph" w:styleId="Voettekst">
    <w:name w:val="footer"/>
    <w:basedOn w:val="Standaard"/>
    <w:link w:val="VoettekstChar"/>
    <w:uiPriority w:val="99"/>
    <w:unhideWhenUsed/>
    <w:rsid w:val="00C06BAA"/>
    <w:pPr>
      <w:tabs>
        <w:tab w:val="center" w:pos="4252"/>
        <w:tab w:val="right" w:pos="8504"/>
      </w:tabs>
      <w:spacing w:line="240" w:lineRule="auto"/>
    </w:pPr>
  </w:style>
  <w:style w:type="character" w:customStyle="1" w:styleId="VoettekstChar">
    <w:name w:val="Voettekst Char"/>
    <w:basedOn w:val="Standaardalinea-lettertype"/>
    <w:link w:val="Voettekst"/>
    <w:uiPriority w:val="99"/>
    <w:rsid w:val="00C06BAA"/>
  </w:style>
  <w:style w:type="paragraph" w:styleId="Ballontekst">
    <w:name w:val="Balloon Text"/>
    <w:basedOn w:val="Standaard"/>
    <w:link w:val="BallontekstChar"/>
    <w:uiPriority w:val="99"/>
    <w:semiHidden/>
    <w:unhideWhenUsed/>
    <w:rsid w:val="00C06BA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6BAA"/>
    <w:rPr>
      <w:rFonts w:ascii="Tahoma" w:hAnsi="Tahoma" w:cs="Tahoma"/>
      <w:sz w:val="16"/>
      <w:szCs w:val="16"/>
    </w:rPr>
  </w:style>
  <w:style w:type="table" w:styleId="Tabelraster">
    <w:name w:val="Table Grid"/>
    <w:basedOn w:val="Standaardtabel"/>
    <w:uiPriority w:val="59"/>
    <w:rsid w:val="003929F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Standaardalinea-lettertype"/>
    <w:rsid w:val="004340CB"/>
  </w:style>
  <w:style w:type="character" w:customStyle="1" w:styleId="hps">
    <w:name w:val="hps"/>
    <w:basedOn w:val="Standaardalinea-lettertype"/>
    <w:rsid w:val="004340CB"/>
  </w:style>
  <w:style w:type="character" w:customStyle="1" w:styleId="gt-icon-text1">
    <w:name w:val="gt-icon-text1"/>
    <w:basedOn w:val="Standaardalinea-lettertype"/>
    <w:rsid w:val="00434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10645">
      <w:bodyDiv w:val="1"/>
      <w:marLeft w:val="0"/>
      <w:marRight w:val="0"/>
      <w:marTop w:val="0"/>
      <w:marBottom w:val="0"/>
      <w:divBdr>
        <w:top w:val="none" w:sz="0" w:space="0" w:color="auto"/>
        <w:left w:val="none" w:sz="0" w:space="0" w:color="auto"/>
        <w:bottom w:val="none" w:sz="0" w:space="0" w:color="auto"/>
        <w:right w:val="none" w:sz="0" w:space="0" w:color="auto"/>
      </w:divBdr>
      <w:divsChild>
        <w:div w:id="813566425">
          <w:marLeft w:val="0"/>
          <w:marRight w:val="0"/>
          <w:marTop w:val="0"/>
          <w:marBottom w:val="0"/>
          <w:divBdr>
            <w:top w:val="none" w:sz="0" w:space="0" w:color="auto"/>
            <w:left w:val="none" w:sz="0" w:space="0" w:color="auto"/>
            <w:bottom w:val="none" w:sz="0" w:space="0" w:color="auto"/>
            <w:right w:val="none" w:sz="0" w:space="0" w:color="auto"/>
          </w:divBdr>
          <w:divsChild>
            <w:div w:id="1797017683">
              <w:marLeft w:val="0"/>
              <w:marRight w:val="0"/>
              <w:marTop w:val="0"/>
              <w:marBottom w:val="0"/>
              <w:divBdr>
                <w:top w:val="none" w:sz="0" w:space="0" w:color="auto"/>
                <w:left w:val="none" w:sz="0" w:space="0" w:color="auto"/>
                <w:bottom w:val="none" w:sz="0" w:space="0" w:color="auto"/>
                <w:right w:val="none" w:sz="0" w:space="0" w:color="auto"/>
              </w:divBdr>
              <w:divsChild>
                <w:div w:id="80883418">
                  <w:marLeft w:val="0"/>
                  <w:marRight w:val="0"/>
                  <w:marTop w:val="0"/>
                  <w:marBottom w:val="0"/>
                  <w:divBdr>
                    <w:top w:val="none" w:sz="0" w:space="0" w:color="auto"/>
                    <w:left w:val="none" w:sz="0" w:space="0" w:color="auto"/>
                    <w:bottom w:val="none" w:sz="0" w:space="0" w:color="auto"/>
                    <w:right w:val="none" w:sz="0" w:space="0" w:color="auto"/>
                  </w:divBdr>
                  <w:divsChild>
                    <w:div w:id="1924758637">
                      <w:marLeft w:val="0"/>
                      <w:marRight w:val="0"/>
                      <w:marTop w:val="0"/>
                      <w:marBottom w:val="0"/>
                      <w:divBdr>
                        <w:top w:val="none" w:sz="0" w:space="0" w:color="auto"/>
                        <w:left w:val="none" w:sz="0" w:space="0" w:color="auto"/>
                        <w:bottom w:val="none" w:sz="0" w:space="0" w:color="auto"/>
                        <w:right w:val="none" w:sz="0" w:space="0" w:color="auto"/>
                      </w:divBdr>
                      <w:divsChild>
                        <w:div w:id="922254084">
                          <w:marLeft w:val="0"/>
                          <w:marRight w:val="0"/>
                          <w:marTop w:val="0"/>
                          <w:marBottom w:val="0"/>
                          <w:divBdr>
                            <w:top w:val="none" w:sz="0" w:space="0" w:color="auto"/>
                            <w:left w:val="none" w:sz="0" w:space="0" w:color="auto"/>
                            <w:bottom w:val="none" w:sz="0" w:space="0" w:color="auto"/>
                            <w:right w:val="none" w:sz="0" w:space="0" w:color="auto"/>
                          </w:divBdr>
                          <w:divsChild>
                            <w:div w:id="450243838">
                              <w:marLeft w:val="0"/>
                              <w:marRight w:val="0"/>
                              <w:marTop w:val="0"/>
                              <w:marBottom w:val="0"/>
                              <w:divBdr>
                                <w:top w:val="none" w:sz="0" w:space="0" w:color="auto"/>
                                <w:left w:val="none" w:sz="0" w:space="0" w:color="auto"/>
                                <w:bottom w:val="none" w:sz="0" w:space="0" w:color="auto"/>
                                <w:right w:val="none" w:sz="0" w:space="0" w:color="auto"/>
                              </w:divBdr>
                              <w:divsChild>
                                <w:div w:id="374501151">
                                  <w:marLeft w:val="0"/>
                                  <w:marRight w:val="0"/>
                                  <w:marTop w:val="0"/>
                                  <w:marBottom w:val="0"/>
                                  <w:divBdr>
                                    <w:top w:val="none" w:sz="0" w:space="0" w:color="auto"/>
                                    <w:left w:val="none" w:sz="0" w:space="0" w:color="auto"/>
                                    <w:bottom w:val="none" w:sz="0" w:space="0" w:color="auto"/>
                                    <w:right w:val="none" w:sz="0" w:space="0" w:color="auto"/>
                                  </w:divBdr>
                                </w:div>
                              </w:divsChild>
                            </w:div>
                            <w:div w:id="1208180619">
                              <w:marLeft w:val="0"/>
                              <w:marRight w:val="0"/>
                              <w:marTop w:val="240"/>
                              <w:marBottom w:val="0"/>
                              <w:divBdr>
                                <w:top w:val="none" w:sz="0" w:space="0" w:color="auto"/>
                                <w:left w:val="none" w:sz="0" w:space="0" w:color="auto"/>
                                <w:bottom w:val="none" w:sz="0" w:space="0" w:color="auto"/>
                                <w:right w:val="none" w:sz="0" w:space="0" w:color="auto"/>
                              </w:divBdr>
                              <w:divsChild>
                                <w:div w:id="310525750">
                                  <w:marLeft w:val="0"/>
                                  <w:marRight w:val="0"/>
                                  <w:marTop w:val="0"/>
                                  <w:marBottom w:val="0"/>
                                  <w:divBdr>
                                    <w:top w:val="none" w:sz="0" w:space="0" w:color="auto"/>
                                    <w:left w:val="none" w:sz="0" w:space="0" w:color="auto"/>
                                    <w:bottom w:val="none" w:sz="0" w:space="0" w:color="auto"/>
                                    <w:right w:val="none" w:sz="0" w:space="0" w:color="auto"/>
                                  </w:divBdr>
                                </w:div>
                                <w:div w:id="315379099">
                                  <w:marLeft w:val="0"/>
                                  <w:marRight w:val="0"/>
                                  <w:marTop w:val="0"/>
                                  <w:marBottom w:val="0"/>
                                  <w:divBdr>
                                    <w:top w:val="none" w:sz="0" w:space="0" w:color="auto"/>
                                    <w:left w:val="none" w:sz="0" w:space="0" w:color="auto"/>
                                    <w:bottom w:val="none" w:sz="0" w:space="0" w:color="auto"/>
                                    <w:right w:val="none" w:sz="0" w:space="0" w:color="auto"/>
                                  </w:divBdr>
                                </w:div>
                              </w:divsChild>
                            </w:div>
                            <w:div w:id="1836457247">
                              <w:marLeft w:val="0"/>
                              <w:marRight w:val="0"/>
                              <w:marTop w:val="0"/>
                              <w:marBottom w:val="0"/>
                              <w:divBdr>
                                <w:top w:val="none" w:sz="0" w:space="0" w:color="auto"/>
                                <w:left w:val="none" w:sz="0" w:space="0" w:color="auto"/>
                                <w:bottom w:val="none" w:sz="0" w:space="0" w:color="auto"/>
                                <w:right w:val="none" w:sz="0" w:space="0" w:color="auto"/>
                              </w:divBdr>
                            </w:div>
                            <w:div w:id="821428360">
                              <w:marLeft w:val="0"/>
                              <w:marRight w:val="0"/>
                              <w:marTop w:val="240"/>
                              <w:marBottom w:val="0"/>
                              <w:divBdr>
                                <w:top w:val="none" w:sz="0" w:space="0" w:color="auto"/>
                                <w:left w:val="none" w:sz="0" w:space="0" w:color="auto"/>
                                <w:bottom w:val="none" w:sz="0" w:space="0" w:color="auto"/>
                                <w:right w:val="none" w:sz="0" w:space="0" w:color="auto"/>
                              </w:divBdr>
                            </w:div>
                            <w:div w:id="152994738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99F49F94331542B4D5C588F657EF9E" ma:contentTypeVersion="0" ma:contentTypeDescription="Create a new document." ma:contentTypeScope="" ma:versionID="5553b22bc5a25489bd22edaea487d57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F5EE9E-B161-48C6-BA6C-04385C2AA5D9}"/>
</file>

<file path=customXml/itemProps2.xml><?xml version="1.0" encoding="utf-8"?>
<ds:datastoreItem xmlns:ds="http://schemas.openxmlformats.org/officeDocument/2006/customXml" ds:itemID="{4B97F37D-1B3B-4322-9530-04BB9B29D31F}"/>
</file>

<file path=customXml/itemProps3.xml><?xml version="1.0" encoding="utf-8"?>
<ds:datastoreItem xmlns:ds="http://schemas.openxmlformats.org/officeDocument/2006/customXml" ds:itemID="{5301142F-1DF8-4570-AD18-B344FE507EDF}"/>
</file>

<file path=customXml/itemProps4.xml><?xml version="1.0" encoding="utf-8"?>
<ds:datastoreItem xmlns:ds="http://schemas.openxmlformats.org/officeDocument/2006/customXml" ds:itemID="{DB2EC980-8A88-4CA0-9ECF-60C36C1ED5C4}"/>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1815</Characters>
  <Application>Microsoft Office Word</Application>
  <DocSecurity>4</DocSecurity>
  <Lines>15</Lines>
  <Paragraphs>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prueba</dc:creator>
  <cp:lastModifiedBy>Lieselotte Verplancke</cp:lastModifiedBy>
  <cp:revision>2</cp:revision>
  <cp:lastPrinted>2011-06-09T11:00:00Z</cp:lastPrinted>
  <dcterms:created xsi:type="dcterms:W3CDTF">2011-06-10T10:06:00Z</dcterms:created>
  <dcterms:modified xsi:type="dcterms:W3CDTF">2011-06-10T10:06:00Z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0x0101007199F49F94331542B4D5C588F657EF9E</vt:lpwstr>
  </property>
</Properties>
</file>